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B155" w14:textId="77777777" w:rsidR="00F74682" w:rsidRPr="002F7790" w:rsidRDefault="00F74682" w:rsidP="00F74682">
      <w:pPr>
        <w:pStyle w:val="Title"/>
        <w:rPr>
          <w:sz w:val="28"/>
          <w:szCs w:val="28"/>
        </w:rPr>
      </w:pPr>
      <w:r w:rsidRPr="002F7790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567C5A7" wp14:editId="09167183">
            <wp:simplePos x="0" y="0"/>
            <wp:positionH relativeFrom="page">
              <wp:posOffset>457200</wp:posOffset>
            </wp:positionH>
            <wp:positionV relativeFrom="paragraph">
              <wp:posOffset>1</wp:posOffset>
            </wp:positionV>
            <wp:extent cx="1609725" cy="628748"/>
            <wp:effectExtent l="0" t="0" r="0" b="0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137" cy="63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790">
        <w:rPr>
          <w:color w:val="949494"/>
          <w:sz w:val="28"/>
          <w:szCs w:val="28"/>
        </w:rPr>
        <w:t>REQUIRED</w:t>
      </w:r>
      <w:r w:rsidRPr="002F7790">
        <w:rPr>
          <w:color w:val="949494"/>
          <w:spacing w:val="-6"/>
          <w:sz w:val="28"/>
          <w:szCs w:val="28"/>
        </w:rPr>
        <w:t xml:space="preserve"> </w:t>
      </w:r>
      <w:r w:rsidRPr="002F7790">
        <w:rPr>
          <w:color w:val="949494"/>
          <w:spacing w:val="-4"/>
          <w:sz w:val="28"/>
          <w:szCs w:val="28"/>
        </w:rPr>
        <w:t>FORM</w:t>
      </w:r>
    </w:p>
    <w:p w14:paraId="604CC825" w14:textId="77777777" w:rsidR="00F74682" w:rsidRDefault="00F74682" w:rsidP="00F74682">
      <w:pPr>
        <w:spacing w:before="167"/>
        <w:ind w:left="3630" w:right="3541" w:hanging="9"/>
        <w:jc w:val="center"/>
        <w:rPr>
          <w:b/>
          <w:sz w:val="28"/>
        </w:rPr>
      </w:pPr>
      <w:r>
        <w:rPr>
          <w:sz w:val="32"/>
        </w:rPr>
        <w:t xml:space="preserve">Association of Social Work Boards </w:t>
      </w:r>
      <w:r>
        <w:rPr>
          <w:b/>
          <w:sz w:val="28"/>
        </w:rPr>
        <w:t xml:space="preserve">Approved Continuing Education (ACE) </w:t>
      </w:r>
      <w:r>
        <w:rPr>
          <w:b/>
          <w:spacing w:val="-2"/>
          <w:sz w:val="28"/>
        </w:rPr>
        <w:t>Individual Course/Conference Application</w:t>
      </w:r>
    </w:p>
    <w:p w14:paraId="7CA70B1B" w14:textId="77777777" w:rsidR="00F74682" w:rsidRDefault="00F74682" w:rsidP="00F74682">
      <w:pPr>
        <w:spacing w:before="2"/>
        <w:ind w:left="1394" w:right="1313"/>
        <w:jc w:val="center"/>
        <w:rPr>
          <w:b/>
          <w:i/>
          <w:sz w:val="36"/>
        </w:rPr>
      </w:pPr>
      <w:r>
        <w:rPr>
          <w:b/>
          <w:i/>
          <w:sz w:val="36"/>
        </w:rPr>
        <w:t>Section</w:t>
      </w:r>
      <w:r>
        <w:rPr>
          <w:b/>
          <w:i/>
          <w:spacing w:val="-11"/>
          <w:sz w:val="36"/>
        </w:rPr>
        <w:t xml:space="preserve"> </w:t>
      </w:r>
      <w:r>
        <w:rPr>
          <w:b/>
          <w:i/>
          <w:sz w:val="36"/>
        </w:rPr>
        <w:t xml:space="preserve">III – Application Payment Form </w:t>
      </w: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7"/>
        <w:gridCol w:w="5491"/>
      </w:tblGrid>
      <w:tr w:rsidR="00F74682" w14:paraId="5C8A23A6" w14:textId="77777777" w:rsidTr="00F74682">
        <w:trPr>
          <w:trHeight w:val="418"/>
        </w:trPr>
        <w:tc>
          <w:tcPr>
            <w:tcW w:w="1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61F894" w14:textId="77777777" w:rsidR="00F74682" w:rsidRDefault="00F74682" w:rsidP="00635DA7">
            <w:pPr>
              <w:pStyle w:val="TableParagraph"/>
              <w:spacing w:before="1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Organization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F74682" w14:paraId="561C22AB" w14:textId="77777777" w:rsidTr="00F74682">
        <w:trPr>
          <w:trHeight w:val="642"/>
        </w:trPr>
        <w:tc>
          <w:tcPr>
            <w:tcW w:w="11068" w:type="dxa"/>
            <w:gridSpan w:val="2"/>
            <w:tcBorders>
              <w:top w:val="nil"/>
              <w:bottom w:val="nil"/>
            </w:tcBorders>
          </w:tcPr>
          <w:p w14:paraId="3A8687FF" w14:textId="77777777" w:rsidR="00F74682" w:rsidRDefault="00F74682" w:rsidP="00635DA7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 Provider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  <w:sdt>
              <w:sdtPr>
                <w:rPr>
                  <w:b/>
                  <w:spacing w:val="-4"/>
                  <w:sz w:val="24"/>
                </w:rPr>
                <w:id w:val="-1614514914"/>
                <w:placeholder>
                  <w:docPart w:val="08F66D9945B64A51A7C51E81B1C810AA"/>
                </w:placeholder>
                <w:showingPlcHdr/>
                <w:text/>
              </w:sdtPr>
              <w:sdtContent>
                <w:r w:rsidRPr="00B57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4682" w14:paraId="6E9CE72A" w14:textId="77777777" w:rsidTr="00F74682">
        <w:trPr>
          <w:trHeight w:val="434"/>
        </w:trPr>
        <w:tc>
          <w:tcPr>
            <w:tcW w:w="1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106ADC95" w14:textId="77777777" w:rsidR="00F74682" w:rsidRDefault="00F74682" w:rsidP="00635DA7">
            <w:pPr>
              <w:pStyle w:val="TableParagraph"/>
              <w:spacing w:before="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Calculate Payment Due</w:t>
            </w:r>
          </w:p>
        </w:tc>
      </w:tr>
      <w:tr w:rsidR="00F74682" w14:paraId="54E596B9" w14:textId="77777777" w:rsidTr="00F74682">
        <w:trPr>
          <w:trHeight w:val="359"/>
        </w:trPr>
        <w:tc>
          <w:tcPr>
            <w:tcW w:w="1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874" w14:textId="77777777" w:rsidR="00F74682" w:rsidRPr="006D71CE" w:rsidRDefault="00F74682" w:rsidP="00635DA7">
            <w:pPr>
              <w:pStyle w:val="TableParagraph"/>
              <w:spacing w:before="38"/>
              <w:ind w:left="110"/>
            </w:pPr>
            <w:r>
              <w:rPr>
                <w:bCs/>
                <w:sz w:val="24"/>
              </w:rPr>
              <w:t xml:space="preserve">Enter and calculate the fees in the right-hand column. Enter the total at the bottom. Send the form with your application to confirm the fee. </w:t>
            </w:r>
          </w:p>
        </w:tc>
      </w:tr>
      <w:tr w:rsidR="00F74682" w14:paraId="0399ED09" w14:textId="77777777" w:rsidTr="00F74682">
        <w:trPr>
          <w:trHeight w:val="85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3F9" w14:textId="77777777" w:rsidR="00F74682" w:rsidRPr="00012C27" w:rsidRDefault="00F74682" w:rsidP="00635DA7">
            <w:pPr>
              <w:pStyle w:val="TableParagraph"/>
              <w:spacing w:before="38"/>
              <w:ind w:left="110"/>
              <w:rPr>
                <w:b/>
                <w:sz w:val="32"/>
                <w:szCs w:val="32"/>
              </w:rPr>
            </w:pPr>
            <w:r w:rsidRPr="00012C27">
              <w:rPr>
                <w:b/>
                <w:sz w:val="32"/>
                <w:szCs w:val="32"/>
              </w:rPr>
              <w:t>FEES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5FE" w14:textId="77777777" w:rsidR="00F74682" w:rsidRPr="00464225" w:rsidRDefault="00F74682" w:rsidP="00635DA7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  <w:r>
              <w:rPr>
                <w:b/>
                <w:sz w:val="32"/>
                <w:szCs w:val="28"/>
              </w:rPr>
              <w:t xml:space="preserve">       </w:t>
            </w:r>
            <w:r w:rsidRPr="00464225">
              <w:rPr>
                <w:b/>
                <w:sz w:val="32"/>
                <w:szCs w:val="28"/>
              </w:rPr>
              <w:t>CALCULATE COURSE FEES</w:t>
            </w:r>
            <w:r>
              <w:rPr>
                <w:b/>
                <w:sz w:val="32"/>
                <w:szCs w:val="28"/>
              </w:rPr>
              <w:t xml:space="preserve"> BELOW</w:t>
            </w:r>
          </w:p>
        </w:tc>
      </w:tr>
      <w:tr w:rsidR="00F74682" w14:paraId="46721DF4" w14:textId="77777777" w:rsidTr="00F74682">
        <w:trPr>
          <w:trHeight w:val="1913"/>
        </w:trPr>
        <w:tc>
          <w:tcPr>
            <w:tcW w:w="5577" w:type="dxa"/>
            <w:tcBorders>
              <w:top w:val="single" w:sz="4" w:space="0" w:color="auto"/>
            </w:tcBorders>
          </w:tcPr>
          <w:p w14:paraId="432728BE" w14:textId="77777777" w:rsidR="00F74682" w:rsidRDefault="00F74682" w:rsidP="00635DA7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NEW COURSE OR RENEWAL APPLICATION FEE</w:t>
            </w:r>
          </w:p>
          <w:p w14:paraId="5052DCE3" w14:textId="77777777" w:rsidR="00F74682" w:rsidRDefault="00F74682" w:rsidP="00635DA7">
            <w:pPr>
              <w:pStyle w:val="TableParagraph"/>
              <w:spacing w:before="42"/>
              <w:ind w:left="110"/>
            </w:pPr>
            <w:r>
              <w:t>1 course ‐ $125.00 </w:t>
            </w:r>
          </w:p>
          <w:p w14:paraId="15F0BE78" w14:textId="77777777" w:rsidR="00F74682" w:rsidRDefault="00F74682" w:rsidP="00635DA7">
            <w:pPr>
              <w:pStyle w:val="TableParagraph"/>
              <w:spacing w:before="42"/>
              <w:ind w:left="110"/>
            </w:pPr>
            <w:r>
              <w:t xml:space="preserve">2 to 5 courses ‐ $100.00 per course  </w:t>
            </w:r>
          </w:p>
          <w:p w14:paraId="4FC7B871" w14:textId="77777777" w:rsidR="00F74682" w:rsidRDefault="00F74682" w:rsidP="00635DA7">
            <w:pPr>
              <w:pStyle w:val="TableParagraph"/>
              <w:spacing w:before="42"/>
              <w:ind w:left="110"/>
            </w:pPr>
            <w:r>
              <w:t>6 or more courses ‐ $80.00 per course</w:t>
            </w:r>
          </w:p>
          <w:p w14:paraId="3BFB9F64" w14:textId="77777777" w:rsidR="00F74682" w:rsidRPr="00DC3660" w:rsidRDefault="00F74682" w:rsidP="00635DA7">
            <w:pPr>
              <w:pStyle w:val="TableParagraph"/>
              <w:spacing w:before="42"/>
              <w:ind w:left="110"/>
              <w:rPr>
                <w:i/>
                <w:iCs/>
              </w:rPr>
            </w:pPr>
            <w:r w:rsidRPr="00DC3660">
              <w:rPr>
                <w:i/>
                <w:iCs/>
                <w:sz w:val="20"/>
                <w:szCs w:val="20"/>
              </w:rPr>
              <w:t>Note: For applicants submitting a conference, each session counts as 1 course for fee purposes.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14:paraId="3F1E9F16" w14:textId="77777777" w:rsidR="00F74682" w:rsidRDefault="00F74682" w:rsidP="00635DA7">
            <w:pPr>
              <w:pStyle w:val="TableParagraph"/>
              <w:spacing w:before="42"/>
              <w:ind w:left="110"/>
              <w:rPr>
                <w:b/>
                <w:bCs/>
              </w:rPr>
            </w:pPr>
          </w:p>
          <w:p w14:paraId="14C9EE14" w14:textId="77777777" w:rsidR="00F74682" w:rsidRDefault="00F74682" w:rsidP="00635DA7">
            <w:pPr>
              <w:pStyle w:val="TableParagraph"/>
              <w:spacing w:before="42"/>
              <w:ind w:left="110"/>
            </w:pPr>
            <w:r w:rsidRPr="00DC3660">
              <w:rPr>
                <w:b/>
                <w:bCs/>
              </w:rPr>
              <w:t xml:space="preserve"># </w:t>
            </w:r>
            <w:proofErr w:type="gramStart"/>
            <w:r w:rsidRPr="00DC3660">
              <w:rPr>
                <w:b/>
                <w:bCs/>
              </w:rPr>
              <w:t>of</w:t>
            </w:r>
            <w:proofErr w:type="gramEnd"/>
            <w:r w:rsidRPr="00DC3660">
              <w:rPr>
                <w:b/>
                <w:bCs/>
              </w:rPr>
              <w:t xml:space="preserve"> courses:</w:t>
            </w:r>
            <w:r>
              <w:t xml:space="preserve"> </w:t>
            </w:r>
            <w:sdt>
              <w:sdtPr>
                <w:id w:val="-1528566276"/>
                <w:placeholder>
                  <w:docPart w:val="08F66D9945B64A51A7C51E81B1C810AA"/>
                </w:placeholder>
                <w:showingPlcHdr/>
                <w:text/>
              </w:sdtPr>
              <w:sdtContent>
                <w:r w:rsidRPr="00B57C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BF3C00" w14:textId="77777777" w:rsidR="00F74682" w:rsidRDefault="00F74682" w:rsidP="00635DA7">
            <w:r>
              <w:t xml:space="preserve">   </w:t>
            </w:r>
          </w:p>
          <w:p w14:paraId="406D9175" w14:textId="77777777" w:rsidR="00F74682" w:rsidRPr="00464225" w:rsidRDefault="00F74682" w:rsidP="00635DA7">
            <w:r>
              <w:t xml:space="preserve">  </w:t>
            </w:r>
            <w:r w:rsidRPr="005D03B2">
              <w:rPr>
                <w:b/>
                <w:bCs/>
              </w:rPr>
              <w:t>Total for courses: $</w:t>
            </w:r>
            <w:sdt>
              <w:sdtPr>
                <w:id w:val="1650090252"/>
                <w:placeholder>
                  <w:docPart w:val="08F66D9945B64A51A7C51E81B1C810AA"/>
                </w:placeholder>
                <w:showingPlcHdr/>
                <w:text/>
              </w:sdtPr>
              <w:sdtContent>
                <w:r w:rsidRPr="00B57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4682" w14:paraId="12F46609" w14:textId="77777777" w:rsidTr="00F74682">
        <w:trPr>
          <w:trHeight w:val="966"/>
        </w:trPr>
        <w:tc>
          <w:tcPr>
            <w:tcW w:w="5577" w:type="dxa"/>
          </w:tcPr>
          <w:p w14:paraId="22F3FB6D" w14:textId="77777777" w:rsidR="00F74682" w:rsidRDefault="00F74682" w:rsidP="00635DA7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PRE-QUALIFICATION APPLICATION FEE</w:t>
            </w:r>
          </w:p>
          <w:p w14:paraId="050139A7" w14:textId="77777777" w:rsidR="00F74682" w:rsidRDefault="00F74682" w:rsidP="00635DA7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 w:rsidRPr="005D03B2">
              <w:rPr>
                <w:bCs/>
                <w:sz w:val="24"/>
              </w:rPr>
              <w:t xml:space="preserve">$25 One-time fee for new </w:t>
            </w:r>
            <w:r>
              <w:rPr>
                <w:bCs/>
                <w:sz w:val="24"/>
              </w:rPr>
              <w:t xml:space="preserve">CE </w:t>
            </w:r>
            <w:r w:rsidRPr="005D03B2">
              <w:rPr>
                <w:bCs/>
                <w:sz w:val="24"/>
              </w:rPr>
              <w:t>providers</w:t>
            </w:r>
          </w:p>
          <w:p w14:paraId="1B0D5FDC" w14:textId="77777777" w:rsidR="00F74682" w:rsidRDefault="00F74682" w:rsidP="00635DA7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</w:p>
        </w:tc>
        <w:tc>
          <w:tcPr>
            <w:tcW w:w="5491" w:type="dxa"/>
          </w:tcPr>
          <w:p w14:paraId="6B234A7E" w14:textId="77777777" w:rsidR="00F74682" w:rsidRDefault="00F74682" w:rsidP="00635DA7">
            <w:pPr>
              <w:pStyle w:val="TableParagraph"/>
              <w:spacing w:before="42"/>
              <w:ind w:left="110"/>
              <w:rPr>
                <w:bCs/>
              </w:rPr>
            </w:pPr>
          </w:p>
          <w:p w14:paraId="43EDC03B" w14:textId="77777777" w:rsidR="00F74682" w:rsidRPr="005D03B2" w:rsidRDefault="00F74682" w:rsidP="00635DA7">
            <w:pPr>
              <w:pStyle w:val="TableParagraph"/>
              <w:spacing w:before="42"/>
              <w:ind w:left="110"/>
              <w:rPr>
                <w:bCs/>
              </w:rPr>
            </w:pPr>
            <w:r w:rsidRPr="00C2033D">
              <w:rPr>
                <w:b/>
                <w:bCs/>
              </w:rPr>
              <w:t>Total for prequalification: $</w:t>
            </w:r>
            <w:sdt>
              <w:sdtPr>
                <w:id w:val="-1913382504"/>
                <w:placeholder>
                  <w:docPart w:val="D69DF57F9F4141FFA88AFD2D1E8C89E0"/>
                </w:placeholder>
                <w:showingPlcHdr/>
                <w:text/>
              </w:sdtPr>
              <w:sdtContent>
                <w:r w:rsidRPr="00B57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4682" w14:paraId="4486C696" w14:textId="77777777" w:rsidTr="00F74682">
        <w:trPr>
          <w:trHeight w:val="1034"/>
        </w:trPr>
        <w:tc>
          <w:tcPr>
            <w:tcW w:w="5577" w:type="dxa"/>
          </w:tcPr>
          <w:p w14:paraId="44FB2F80" w14:textId="77777777" w:rsidR="00F74682" w:rsidRDefault="00F74682" w:rsidP="00635DA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ADDITIONAL REVIEW FEE </w:t>
            </w:r>
          </w:p>
          <w:p w14:paraId="735A1F3C" w14:textId="77777777" w:rsidR="00F74682" w:rsidRDefault="00F74682" w:rsidP="00635DA7">
            <w:pPr>
              <w:pStyle w:val="TableParagraph"/>
              <w:spacing w:before="41"/>
              <w:ind w:left="110"/>
            </w:pPr>
            <w:r w:rsidRPr="00F90177">
              <w:rPr>
                <w:bCs/>
                <w:sz w:val="24"/>
              </w:rPr>
              <w:t xml:space="preserve">$50 </w:t>
            </w:r>
            <w:r>
              <w:rPr>
                <w:bCs/>
                <w:sz w:val="24"/>
              </w:rPr>
              <w:t>per course fee, required after 3 reviews</w:t>
            </w:r>
          </w:p>
        </w:tc>
        <w:tc>
          <w:tcPr>
            <w:tcW w:w="5491" w:type="dxa"/>
          </w:tcPr>
          <w:p w14:paraId="636D238D" w14:textId="77777777" w:rsidR="00F74682" w:rsidRDefault="00F74682" w:rsidP="00635DA7">
            <w:pPr>
              <w:pStyle w:val="TableParagraph"/>
              <w:spacing w:before="41"/>
              <w:ind w:left="110"/>
            </w:pPr>
          </w:p>
          <w:p w14:paraId="6CF9C1A5" w14:textId="77777777" w:rsidR="00F74682" w:rsidRDefault="00F74682" w:rsidP="00635DA7">
            <w:pPr>
              <w:pStyle w:val="TableParagraph"/>
              <w:spacing w:before="41"/>
              <w:ind w:left="110"/>
            </w:pPr>
            <w:r w:rsidRPr="00C2033D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additional review fee</w:t>
            </w:r>
            <w:r w:rsidRPr="00C2033D">
              <w:rPr>
                <w:b/>
                <w:bCs/>
              </w:rPr>
              <w:t>: $</w:t>
            </w:r>
            <w:sdt>
              <w:sdtPr>
                <w:id w:val="-1628081137"/>
                <w:placeholder>
                  <w:docPart w:val="521918C0D8F14A87A4A067B0FECF3E65"/>
                </w:placeholder>
                <w:showingPlcHdr/>
                <w:text/>
              </w:sdtPr>
              <w:sdtContent>
                <w:r w:rsidRPr="00B57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4682" w14:paraId="372165C5" w14:textId="77777777" w:rsidTr="00F74682">
        <w:trPr>
          <w:trHeight w:val="1914"/>
        </w:trPr>
        <w:tc>
          <w:tcPr>
            <w:tcW w:w="5577" w:type="dxa"/>
            <w:tcBorders>
              <w:bottom w:val="single" w:sz="4" w:space="0" w:color="000000"/>
            </w:tcBorders>
          </w:tcPr>
          <w:p w14:paraId="017D34D9" w14:textId="77777777" w:rsidR="00F74682" w:rsidRPr="00B308DD" w:rsidRDefault="00F74682" w:rsidP="00635DA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 w:rsidRPr="00B308DD">
              <w:rPr>
                <w:b/>
                <w:sz w:val="24"/>
              </w:rPr>
              <w:t xml:space="preserve">COURSE CHANGE </w:t>
            </w:r>
            <w:r>
              <w:rPr>
                <w:b/>
                <w:sz w:val="24"/>
              </w:rPr>
              <w:t xml:space="preserve">APPLICATION </w:t>
            </w:r>
            <w:r w:rsidRPr="00B308DD">
              <w:rPr>
                <w:b/>
                <w:sz w:val="24"/>
              </w:rPr>
              <w:t>FEE</w:t>
            </w:r>
          </w:p>
          <w:p w14:paraId="3B611FD4" w14:textId="77777777" w:rsidR="00F74682" w:rsidRDefault="00F74682" w:rsidP="00635DA7">
            <w:pPr>
              <w:pStyle w:val="NormalWeb"/>
              <w:spacing w:before="0" w:beforeAutospacing="0" w:after="0" w:afterAutospacing="0"/>
              <w:ind w:left="165"/>
              <w:rPr>
                <w:rFonts w:ascii="Calibri" w:eastAsia="Calibri" w:hAnsi="Calibri" w:cs="Calibri"/>
                <w:bCs/>
                <w:szCs w:val="22"/>
              </w:rPr>
            </w:pPr>
            <w:r w:rsidRPr="00B308DD">
              <w:rPr>
                <w:rFonts w:ascii="Calibri" w:eastAsia="Calibri" w:hAnsi="Calibri" w:cs="Calibri"/>
                <w:bCs/>
                <w:szCs w:val="22"/>
              </w:rPr>
              <w:t>1 minor change</w:t>
            </w:r>
            <w:r>
              <w:rPr>
                <w:rFonts w:ascii="Calibri" w:eastAsia="Calibri" w:hAnsi="Calibri" w:cs="Calibri"/>
                <w:bCs/>
                <w:szCs w:val="22"/>
              </w:rPr>
              <w:t xml:space="preserve"> or adding a speaker - $15 </w:t>
            </w:r>
          </w:p>
          <w:p w14:paraId="180EEE4C" w14:textId="77777777" w:rsidR="00F74682" w:rsidRDefault="00F74682" w:rsidP="00635DA7">
            <w:pPr>
              <w:pStyle w:val="NormalWeb"/>
              <w:spacing w:before="0" w:beforeAutospacing="0" w:after="0" w:afterAutospacing="0"/>
              <w:ind w:left="165"/>
              <w:rPr>
                <w:rFonts w:ascii="Calibri" w:eastAsia="Calibri" w:hAnsi="Calibri" w:cs="Calibri"/>
                <w:bCs/>
                <w:szCs w:val="22"/>
              </w:rPr>
            </w:pPr>
            <w:r w:rsidRPr="00B308DD">
              <w:rPr>
                <w:rFonts w:ascii="Calibri" w:eastAsia="Calibri" w:hAnsi="Calibri" w:cs="Calibri"/>
                <w:bCs/>
                <w:szCs w:val="22"/>
              </w:rPr>
              <w:t>2–3 minor changes</w:t>
            </w:r>
            <w:r>
              <w:rPr>
                <w:rFonts w:ascii="Calibri" w:eastAsia="Calibri" w:hAnsi="Calibri" w:cs="Calibri"/>
                <w:bCs/>
                <w:szCs w:val="22"/>
              </w:rPr>
              <w:t xml:space="preserve"> or adding a format - $25 </w:t>
            </w:r>
          </w:p>
          <w:p w14:paraId="0FD8963B" w14:textId="77777777" w:rsidR="00F74682" w:rsidRPr="00B308DD" w:rsidRDefault="00F74682" w:rsidP="00635DA7">
            <w:pPr>
              <w:pStyle w:val="TableParagraph"/>
              <w:spacing w:before="42"/>
              <w:ind w:left="110"/>
              <w:rPr>
                <w:bCs/>
                <w:sz w:val="24"/>
              </w:rPr>
            </w:pPr>
            <w:r w:rsidRPr="00BD7C4C">
              <w:rPr>
                <w:i/>
                <w:iCs/>
                <w:sz w:val="20"/>
                <w:szCs w:val="20"/>
              </w:rPr>
              <w:t>More than three minor changes or a major change to the course would require a new course application</w:t>
            </w:r>
            <w:r>
              <w:rPr>
                <w:i/>
                <w:iCs/>
                <w:sz w:val="20"/>
                <w:szCs w:val="20"/>
              </w:rPr>
              <w:t xml:space="preserve"> and fee</w:t>
            </w:r>
            <w:r w:rsidRPr="00BD7C4C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491" w:type="dxa"/>
            <w:tcBorders>
              <w:bottom w:val="single" w:sz="4" w:space="0" w:color="000000"/>
            </w:tcBorders>
          </w:tcPr>
          <w:p w14:paraId="030806E4" w14:textId="77777777" w:rsidR="00F74682" w:rsidRDefault="00F74682" w:rsidP="00635DA7">
            <w:pPr>
              <w:pStyle w:val="TableParagraph"/>
              <w:tabs>
                <w:tab w:val="left" w:pos="3845"/>
                <w:tab w:val="left" w:pos="653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5FD07CE" w14:textId="77777777" w:rsidR="00F74682" w:rsidRDefault="00F74682" w:rsidP="00635DA7">
            <w:pPr>
              <w:pStyle w:val="TableParagraph"/>
              <w:tabs>
                <w:tab w:val="left" w:pos="3845"/>
                <w:tab w:val="left" w:pos="6534"/>
              </w:tabs>
              <w:ind w:left="90"/>
              <w:rPr>
                <w:sz w:val="24"/>
              </w:rPr>
            </w:pPr>
            <w:r w:rsidRPr="00970BB1">
              <w:rPr>
                <w:b/>
                <w:bCs/>
                <w:szCs w:val="20"/>
              </w:rPr>
              <w:t>Total course change fee: $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37369299"/>
                <w:placeholder>
                  <w:docPart w:val="08F66D9945B64A51A7C51E81B1C810AA"/>
                </w:placeholder>
                <w:showingPlcHdr/>
                <w:text/>
              </w:sdtPr>
              <w:sdtContent>
                <w:r w:rsidRPr="00B57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4682" w14:paraId="0F951542" w14:textId="77777777" w:rsidTr="00F74682">
        <w:trPr>
          <w:trHeight w:val="477"/>
        </w:trPr>
        <w:tc>
          <w:tcPr>
            <w:tcW w:w="11068" w:type="dxa"/>
            <w:gridSpan w:val="2"/>
          </w:tcPr>
          <w:p w14:paraId="174A11AF" w14:textId="77777777" w:rsidR="00F74682" w:rsidRDefault="00F74682" w:rsidP="00635DA7">
            <w:pPr>
              <w:pStyle w:val="TableParagraph"/>
              <w:tabs>
                <w:tab w:val="left" w:pos="3845"/>
                <w:tab w:val="left" w:pos="6534"/>
              </w:tabs>
              <w:ind w:left="0"/>
              <w:rPr>
                <w:sz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                                                           </w:t>
            </w:r>
            <w:r w:rsidRPr="00970BB1">
              <w:rPr>
                <w:b/>
                <w:bCs/>
                <w:sz w:val="28"/>
                <w:szCs w:val="24"/>
              </w:rPr>
              <w:t>ENTER TOTAL AMOUNT DUE: $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91284194"/>
                <w:placeholder>
                  <w:docPart w:val="939F631C4B73457E94CB6936B6894ADB"/>
                </w:placeholder>
                <w:showingPlcHdr/>
                <w:text/>
              </w:sdtPr>
              <w:sdtContent>
                <w:r w:rsidRPr="00607127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F74682" w14:paraId="453A2114" w14:textId="77777777" w:rsidTr="00F74682">
        <w:trPr>
          <w:trHeight w:val="379"/>
        </w:trPr>
        <w:tc>
          <w:tcPr>
            <w:tcW w:w="11068" w:type="dxa"/>
            <w:gridSpan w:val="2"/>
            <w:shd w:val="clear" w:color="auto" w:fill="000000" w:themeFill="text1"/>
          </w:tcPr>
          <w:p w14:paraId="655D3EAB" w14:textId="77777777" w:rsidR="00F74682" w:rsidRDefault="00F74682" w:rsidP="00635DA7">
            <w:pPr>
              <w:pStyle w:val="TableParagraph"/>
              <w:tabs>
                <w:tab w:val="left" w:pos="3845"/>
                <w:tab w:val="left" w:pos="6534"/>
              </w:tabs>
              <w:ind w:left="0"/>
              <w:jc w:val="center"/>
              <w:rPr>
                <w:sz w:val="24"/>
              </w:rPr>
            </w:pPr>
            <w:r>
              <w:rPr>
                <w:b/>
                <w:color w:val="FFFFFF"/>
                <w:sz w:val="28"/>
              </w:rPr>
              <w:t>Payment Method</w:t>
            </w:r>
          </w:p>
        </w:tc>
      </w:tr>
      <w:tr w:rsidR="00F74682" w14:paraId="761E19A0" w14:textId="77777777" w:rsidTr="00F74682">
        <w:trPr>
          <w:trHeight w:val="1484"/>
        </w:trPr>
        <w:tc>
          <w:tcPr>
            <w:tcW w:w="11068" w:type="dxa"/>
            <w:gridSpan w:val="2"/>
          </w:tcPr>
          <w:p w14:paraId="6213D8E0" w14:textId="4D234D2E" w:rsidR="00F74682" w:rsidRDefault="00F74682" w:rsidP="00635DA7">
            <w:pPr>
              <w:pStyle w:val="TableParagraph"/>
              <w:tabs>
                <w:tab w:val="left" w:pos="3845"/>
                <w:tab w:val="left" w:pos="6534"/>
              </w:tabs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7208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CA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Check or money order payable and mailed to: ASWB 17126 Mountain Run Vista Ct. Culpeper, Va. 22701</w:t>
            </w:r>
          </w:p>
          <w:p w14:paraId="2E73F6B2" w14:textId="36C052CD" w:rsidR="00F74682" w:rsidRDefault="00F74682" w:rsidP="00635DA7">
            <w:pPr>
              <w:pStyle w:val="TableParagraph"/>
              <w:tabs>
                <w:tab w:val="left" w:pos="8490"/>
              </w:tabs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-100458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CA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Credit Card. ACE accepts Visa, MC and Discover.  After submitting your application, the sender will receive an email invoice from Association of Social Work Boards (</w:t>
            </w:r>
            <w:hyperlink r:id="rId7" w:history="1">
              <w:r w:rsidRPr="00362D2B">
                <w:rPr>
                  <w:rStyle w:val="Hyperlink"/>
                </w:rPr>
                <w:t>invoice@authorize.net</w:t>
              </w:r>
            </w:hyperlink>
            <w:r>
              <w:t>)</w:t>
            </w:r>
            <w:r>
              <w:rPr>
                <w:sz w:val="24"/>
              </w:rPr>
              <w:t xml:space="preserve"> and will be required to remit a secure, online payment. </w:t>
            </w:r>
          </w:p>
          <w:p w14:paraId="31CBE507" w14:textId="77777777" w:rsidR="00F74682" w:rsidRPr="00F44E71" w:rsidRDefault="00F74682" w:rsidP="00635DA7">
            <w:pPr>
              <w:jc w:val="center"/>
              <w:rPr>
                <w:rFonts w:eastAsiaTheme="minorHAnsi"/>
                <w:b/>
                <w:bCs/>
              </w:rPr>
            </w:pPr>
            <w:r w:rsidRPr="002F7790">
              <w:rPr>
                <w:b/>
                <w:bCs/>
              </w:rPr>
              <w:t>Note that applications do not enter the queue for review by ACE until payment is received.</w:t>
            </w:r>
          </w:p>
        </w:tc>
      </w:tr>
    </w:tbl>
    <w:p w14:paraId="0141D3D2" w14:textId="77777777" w:rsidR="00F74682" w:rsidRDefault="00F74682" w:rsidP="00F74682">
      <w:pPr>
        <w:tabs>
          <w:tab w:val="left" w:pos="1710"/>
        </w:tabs>
        <w:rPr>
          <w:sz w:val="2"/>
          <w:szCs w:val="2"/>
        </w:rPr>
      </w:pPr>
    </w:p>
    <w:sectPr w:rsidR="00F74682">
      <w:footerReference w:type="default" r:id="rId8"/>
      <w:type w:val="continuous"/>
      <w:pgSz w:w="12240" w:h="15840"/>
      <w:pgMar w:top="1000" w:right="160" w:bottom="1300" w:left="8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E64D" w14:textId="77777777" w:rsidR="00F74682" w:rsidRDefault="00F74682" w:rsidP="00F74682">
      <w:r>
        <w:separator/>
      </w:r>
    </w:p>
  </w:endnote>
  <w:endnote w:type="continuationSeparator" w:id="0">
    <w:p w14:paraId="74E55FAF" w14:textId="77777777" w:rsidR="00F74682" w:rsidRDefault="00F74682" w:rsidP="00F7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4838" w14:textId="7B761498" w:rsidR="00D5279E" w:rsidRDefault="007A4CA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3C74" w14:textId="77777777" w:rsidR="00F74682" w:rsidRDefault="00F74682" w:rsidP="00F74682">
      <w:r>
        <w:separator/>
      </w:r>
    </w:p>
  </w:footnote>
  <w:footnote w:type="continuationSeparator" w:id="0">
    <w:p w14:paraId="611CCAE0" w14:textId="77777777" w:rsidR="00F74682" w:rsidRDefault="00F74682" w:rsidP="00F7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24ubyz0JATZWNFqewC5ba8ms7Jc9mdmHhL3rn9pUecBf/GZ6m2gfv7lsVXBRQFYc5OEgwPi8sSNDumi1m0YIg==" w:salt="vhhX8Tz92TY5cXKYymln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2"/>
    <w:rsid w:val="000D63EB"/>
    <w:rsid w:val="001F4C1E"/>
    <w:rsid w:val="002F3B78"/>
    <w:rsid w:val="007A4CA5"/>
    <w:rsid w:val="00A605E2"/>
    <w:rsid w:val="00F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8E176"/>
  <w15:chartTrackingRefBased/>
  <w15:docId w15:val="{DDB68EEB-D7E1-4174-BD99-DB550794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468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682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74682"/>
    <w:pPr>
      <w:spacing w:before="76"/>
      <w:ind w:right="765"/>
      <w:jc w:val="right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74682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F74682"/>
    <w:pPr>
      <w:ind w:left="111"/>
    </w:pPr>
  </w:style>
  <w:style w:type="character" w:styleId="PlaceholderText">
    <w:name w:val="Placeholder Text"/>
    <w:basedOn w:val="DefaultParagraphFont"/>
    <w:uiPriority w:val="99"/>
    <w:semiHidden/>
    <w:rsid w:val="00F74682"/>
    <w:rPr>
      <w:color w:val="808080"/>
    </w:rPr>
  </w:style>
  <w:style w:type="paragraph" w:styleId="NormalWeb">
    <w:name w:val="Normal (Web)"/>
    <w:basedOn w:val="Normal"/>
    <w:uiPriority w:val="99"/>
    <w:unhideWhenUsed/>
    <w:rsid w:val="00F746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46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voice@authoriz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66D9945B64A51A7C51E81B1C8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537B-0260-47CD-9710-5BCC530BEA0B}"/>
      </w:docPartPr>
      <w:docPartBody>
        <w:p w:rsidR="00000000" w:rsidRDefault="005A243D" w:rsidP="005A243D">
          <w:pPr>
            <w:pStyle w:val="08F66D9945B64A51A7C51E81B1C810AA"/>
          </w:pPr>
          <w:r w:rsidRPr="00B57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DF57F9F4141FFA88AFD2D1E8C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C8F2-FE26-40ED-A01E-4F7B7E492C36}"/>
      </w:docPartPr>
      <w:docPartBody>
        <w:p w:rsidR="00000000" w:rsidRDefault="005A243D" w:rsidP="005A243D">
          <w:pPr>
            <w:pStyle w:val="D69DF57F9F4141FFA88AFD2D1E8C89E0"/>
          </w:pPr>
          <w:r w:rsidRPr="00B57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918C0D8F14A87A4A067B0FECF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5015-EA8E-4F51-B9C1-176944576D94}"/>
      </w:docPartPr>
      <w:docPartBody>
        <w:p w:rsidR="00000000" w:rsidRDefault="005A243D" w:rsidP="005A243D">
          <w:pPr>
            <w:pStyle w:val="521918C0D8F14A87A4A067B0FECF3E65"/>
          </w:pPr>
          <w:r w:rsidRPr="00B57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F631C4B73457E94CB6936B689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9CE7-C292-4438-AF0E-AD499443E88C}"/>
      </w:docPartPr>
      <w:docPartBody>
        <w:p w:rsidR="00000000" w:rsidRDefault="005A243D" w:rsidP="005A243D">
          <w:pPr>
            <w:pStyle w:val="939F631C4B73457E94CB6936B6894ADB"/>
          </w:pPr>
          <w:r w:rsidRPr="00B57C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3D"/>
    <w:rsid w:val="005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43D"/>
    <w:rPr>
      <w:color w:val="808080"/>
    </w:rPr>
  </w:style>
  <w:style w:type="paragraph" w:customStyle="1" w:styleId="08F66D9945B64A51A7C51E81B1C810AA">
    <w:name w:val="08F66D9945B64A51A7C51E81B1C810AA"/>
    <w:rsid w:val="005A243D"/>
  </w:style>
  <w:style w:type="paragraph" w:customStyle="1" w:styleId="D69DF57F9F4141FFA88AFD2D1E8C89E0">
    <w:name w:val="D69DF57F9F4141FFA88AFD2D1E8C89E0"/>
    <w:rsid w:val="005A243D"/>
  </w:style>
  <w:style w:type="paragraph" w:customStyle="1" w:styleId="521918C0D8F14A87A4A067B0FECF3E65">
    <w:name w:val="521918C0D8F14A87A4A067B0FECF3E65"/>
    <w:rsid w:val="005A243D"/>
  </w:style>
  <w:style w:type="paragraph" w:customStyle="1" w:styleId="939F631C4B73457E94CB6936B6894ADB">
    <w:name w:val="939F631C4B73457E94CB6936B6894ADB"/>
    <w:rsid w:val="005A2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1683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Beck</dc:creator>
  <cp:keywords/>
  <dc:description/>
  <cp:lastModifiedBy>Kacie Beck</cp:lastModifiedBy>
  <cp:revision>2</cp:revision>
  <dcterms:created xsi:type="dcterms:W3CDTF">2022-07-15T16:24:00Z</dcterms:created>
  <dcterms:modified xsi:type="dcterms:W3CDTF">2022-07-15T16:35:00Z</dcterms:modified>
</cp:coreProperties>
</file>